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79EE5" w14:textId="77777777" w:rsidR="001D57E0" w:rsidRPr="00406D4C" w:rsidRDefault="001D57E0" w:rsidP="001D57E0">
      <w:pPr>
        <w:spacing w:line="1" w:lineRule="exact"/>
      </w:pPr>
    </w:p>
    <w:p w14:paraId="15F790CF" w14:textId="269C42DA" w:rsidR="001D57E0" w:rsidRPr="00662320" w:rsidRDefault="001D57E0" w:rsidP="001D57E0">
      <w:pPr>
        <w:pStyle w:val="1"/>
        <w:jc w:val="center"/>
        <w:rPr>
          <w:b/>
          <w:bCs/>
          <w:sz w:val="24"/>
          <w:szCs w:val="24"/>
          <w:lang w:val="uk-UA"/>
        </w:rPr>
      </w:pPr>
      <w:proofErr w:type="spellStart"/>
      <w:r w:rsidRPr="00662320">
        <w:rPr>
          <w:b/>
          <w:bCs/>
          <w:sz w:val="24"/>
          <w:szCs w:val="24"/>
        </w:rPr>
        <w:t>Додаткова</w:t>
      </w:r>
      <w:proofErr w:type="spellEnd"/>
      <w:r w:rsidRPr="00662320">
        <w:rPr>
          <w:b/>
          <w:bCs/>
          <w:sz w:val="24"/>
          <w:szCs w:val="24"/>
        </w:rPr>
        <w:t xml:space="preserve"> угода </w:t>
      </w:r>
    </w:p>
    <w:p w14:paraId="557B11F7" w14:textId="77777777" w:rsidR="001D57E0" w:rsidRPr="00662320" w:rsidRDefault="001D57E0" w:rsidP="001D57E0">
      <w:pPr>
        <w:pStyle w:val="1"/>
        <w:jc w:val="center"/>
        <w:rPr>
          <w:b/>
          <w:sz w:val="24"/>
          <w:szCs w:val="24"/>
          <w:lang w:val="uk-UA"/>
        </w:rPr>
      </w:pPr>
      <w:r w:rsidRPr="00662320">
        <w:rPr>
          <w:b/>
          <w:bCs/>
          <w:sz w:val="24"/>
          <w:szCs w:val="24"/>
        </w:rPr>
        <w:t xml:space="preserve">до Договору </w:t>
      </w:r>
      <w:proofErr w:type="gramStart"/>
      <w:r w:rsidRPr="00662320">
        <w:rPr>
          <w:b/>
          <w:sz w:val="24"/>
          <w:szCs w:val="24"/>
        </w:rPr>
        <w:t xml:space="preserve">про  </w:t>
      </w:r>
      <w:proofErr w:type="spellStart"/>
      <w:r w:rsidRPr="00662320">
        <w:rPr>
          <w:b/>
          <w:sz w:val="24"/>
          <w:szCs w:val="24"/>
        </w:rPr>
        <w:t>постачання</w:t>
      </w:r>
      <w:proofErr w:type="spellEnd"/>
      <w:proofErr w:type="gramEnd"/>
      <w:r w:rsidRPr="00662320">
        <w:rPr>
          <w:b/>
          <w:sz w:val="24"/>
          <w:szCs w:val="24"/>
        </w:rPr>
        <w:t xml:space="preserve"> </w:t>
      </w:r>
      <w:proofErr w:type="spellStart"/>
      <w:r w:rsidRPr="00662320">
        <w:rPr>
          <w:b/>
          <w:sz w:val="24"/>
          <w:szCs w:val="24"/>
        </w:rPr>
        <w:t>електричної</w:t>
      </w:r>
      <w:proofErr w:type="spellEnd"/>
      <w:r w:rsidRPr="00662320">
        <w:rPr>
          <w:b/>
          <w:sz w:val="24"/>
          <w:szCs w:val="24"/>
        </w:rPr>
        <w:t xml:space="preserve"> </w:t>
      </w:r>
      <w:proofErr w:type="spellStart"/>
      <w:r w:rsidRPr="00662320">
        <w:rPr>
          <w:b/>
          <w:sz w:val="24"/>
          <w:szCs w:val="24"/>
        </w:rPr>
        <w:t>енергії</w:t>
      </w:r>
      <w:proofErr w:type="spellEnd"/>
      <w:r w:rsidRPr="00662320">
        <w:rPr>
          <w:b/>
          <w:sz w:val="24"/>
          <w:szCs w:val="24"/>
        </w:rPr>
        <w:t xml:space="preserve"> </w:t>
      </w:r>
      <w:r w:rsidRPr="00662320">
        <w:rPr>
          <w:b/>
          <w:sz w:val="24"/>
          <w:szCs w:val="24"/>
          <w:lang w:val="uk-UA"/>
        </w:rPr>
        <w:t xml:space="preserve"> споживачу</w:t>
      </w:r>
    </w:p>
    <w:p w14:paraId="0D046027" w14:textId="4838A882" w:rsidR="001D57E0" w:rsidRPr="00662320" w:rsidRDefault="001D57E0" w:rsidP="00BC7CD4">
      <w:pPr>
        <w:pStyle w:val="1"/>
        <w:jc w:val="center"/>
        <w:rPr>
          <w:b/>
          <w:sz w:val="24"/>
          <w:szCs w:val="24"/>
          <w:lang w:val="uk-UA"/>
        </w:rPr>
      </w:pPr>
      <w:r w:rsidRPr="00662320">
        <w:rPr>
          <w:b/>
          <w:sz w:val="24"/>
          <w:szCs w:val="24"/>
          <w:lang w:val="uk-UA"/>
        </w:rPr>
        <w:t>від</w:t>
      </w:r>
      <w:r w:rsidR="00BC7CD4" w:rsidRPr="00662320">
        <w:rPr>
          <w:b/>
          <w:sz w:val="24"/>
          <w:szCs w:val="24"/>
          <w:lang w:val="uk-UA"/>
        </w:rPr>
        <w:t xml:space="preserve"> </w:t>
      </w:r>
      <w:r w:rsidR="00CC728F">
        <w:rPr>
          <w:b/>
          <w:sz w:val="24"/>
          <w:szCs w:val="24"/>
          <w:lang w:val="uk-UA"/>
        </w:rPr>
        <w:t>____________</w:t>
      </w:r>
      <w:r w:rsidR="007A4AC1" w:rsidRPr="00662320">
        <w:rPr>
          <w:b/>
          <w:sz w:val="24"/>
          <w:szCs w:val="24"/>
          <w:lang w:val="uk-UA"/>
        </w:rPr>
        <w:t xml:space="preserve"> </w:t>
      </w:r>
      <w:r w:rsidR="00113F26" w:rsidRPr="00662320">
        <w:rPr>
          <w:b/>
          <w:bCs/>
          <w:sz w:val="24"/>
          <w:szCs w:val="24"/>
          <w:lang w:val="uk-UA"/>
        </w:rPr>
        <w:t xml:space="preserve">№ </w:t>
      </w:r>
      <w:r w:rsidR="00CC728F">
        <w:rPr>
          <w:b/>
          <w:sz w:val="24"/>
          <w:szCs w:val="24"/>
          <w:lang w:val="uk-UA"/>
        </w:rPr>
        <w:softHyphen/>
      </w:r>
      <w:r w:rsidR="00CC728F">
        <w:rPr>
          <w:b/>
          <w:sz w:val="24"/>
          <w:szCs w:val="24"/>
          <w:lang w:val="uk-UA"/>
        </w:rPr>
        <w:softHyphen/>
        <w:t>___________________</w:t>
      </w:r>
    </w:p>
    <w:p w14:paraId="7BE96832" w14:textId="77777777" w:rsidR="001D57E0" w:rsidRPr="00662320" w:rsidRDefault="001D57E0" w:rsidP="001D57E0">
      <w:pPr>
        <w:pStyle w:val="1"/>
        <w:jc w:val="center"/>
        <w:rPr>
          <w:b/>
          <w:sz w:val="24"/>
          <w:szCs w:val="24"/>
          <w:lang w:val="uk-UA"/>
        </w:rPr>
      </w:pPr>
    </w:p>
    <w:p w14:paraId="444F3090" w14:textId="3E328F33" w:rsidR="001D57E0" w:rsidRPr="00662320" w:rsidRDefault="001D57E0" w:rsidP="001D57E0">
      <w:pPr>
        <w:pStyle w:val="1"/>
        <w:jc w:val="center"/>
        <w:rPr>
          <w:b/>
          <w:bCs/>
          <w:sz w:val="24"/>
          <w:szCs w:val="24"/>
          <w:lang w:val="uk-UA"/>
        </w:rPr>
      </w:pPr>
      <w:r w:rsidRPr="00662320">
        <w:rPr>
          <w:sz w:val="24"/>
          <w:szCs w:val="24"/>
          <w:lang w:val="uk-UA"/>
        </w:rPr>
        <w:t>м. Луцьк</w:t>
      </w:r>
      <w:r w:rsidR="00751219" w:rsidRPr="00662320">
        <w:rPr>
          <w:sz w:val="24"/>
          <w:szCs w:val="24"/>
          <w:lang w:val="uk-UA"/>
        </w:rPr>
        <w:t xml:space="preserve">       </w:t>
      </w:r>
      <w:r w:rsidR="00751219" w:rsidRPr="00662320">
        <w:rPr>
          <w:sz w:val="24"/>
          <w:szCs w:val="24"/>
          <w:lang w:val="uk-UA"/>
        </w:rPr>
        <w:tab/>
      </w:r>
      <w:r w:rsidR="00751219" w:rsidRPr="00662320">
        <w:rPr>
          <w:sz w:val="24"/>
          <w:szCs w:val="24"/>
          <w:lang w:val="uk-UA"/>
        </w:rPr>
        <w:tab/>
      </w:r>
      <w:r w:rsidR="00751219" w:rsidRPr="00662320">
        <w:rPr>
          <w:sz w:val="24"/>
          <w:szCs w:val="24"/>
          <w:lang w:val="uk-UA"/>
        </w:rPr>
        <w:tab/>
      </w:r>
      <w:r w:rsidR="00751219" w:rsidRPr="00662320">
        <w:rPr>
          <w:sz w:val="24"/>
          <w:szCs w:val="24"/>
          <w:lang w:val="uk-UA"/>
        </w:rPr>
        <w:tab/>
      </w:r>
      <w:r w:rsidR="00751219" w:rsidRPr="00662320">
        <w:rPr>
          <w:sz w:val="24"/>
          <w:szCs w:val="24"/>
          <w:lang w:val="uk-UA"/>
        </w:rPr>
        <w:tab/>
      </w:r>
      <w:r w:rsidR="00751219" w:rsidRPr="00662320">
        <w:rPr>
          <w:sz w:val="24"/>
          <w:szCs w:val="24"/>
          <w:lang w:val="uk-UA"/>
        </w:rPr>
        <w:tab/>
      </w:r>
      <w:r w:rsidR="00751219" w:rsidRPr="00662320">
        <w:rPr>
          <w:sz w:val="24"/>
          <w:szCs w:val="24"/>
          <w:lang w:val="uk-UA"/>
        </w:rPr>
        <w:tab/>
      </w:r>
      <w:r w:rsidR="00305B62" w:rsidRPr="00662320">
        <w:rPr>
          <w:sz w:val="24"/>
          <w:szCs w:val="24"/>
          <w:lang w:val="uk-UA"/>
        </w:rPr>
        <w:t xml:space="preserve">  </w:t>
      </w:r>
      <w:r w:rsidR="00BC7CD4" w:rsidRPr="00662320">
        <w:rPr>
          <w:sz w:val="24"/>
          <w:szCs w:val="24"/>
          <w:lang w:val="uk-UA"/>
        </w:rPr>
        <w:t xml:space="preserve">           </w:t>
      </w:r>
      <w:r w:rsidR="00305B62" w:rsidRPr="00662320">
        <w:rPr>
          <w:sz w:val="24"/>
          <w:szCs w:val="24"/>
          <w:lang w:val="uk-UA"/>
        </w:rPr>
        <w:t>«</w:t>
      </w:r>
      <w:r w:rsidR="00BC7CD4" w:rsidRPr="00662320">
        <w:rPr>
          <w:sz w:val="24"/>
          <w:szCs w:val="24"/>
          <w:lang w:val="uk-UA"/>
        </w:rPr>
        <w:t>______</w:t>
      </w:r>
      <w:r w:rsidR="00305B62" w:rsidRPr="00662320">
        <w:rPr>
          <w:sz w:val="24"/>
          <w:szCs w:val="24"/>
          <w:lang w:val="uk-UA"/>
        </w:rPr>
        <w:t>»</w:t>
      </w:r>
      <w:r w:rsidR="00BC7CD4" w:rsidRPr="00662320">
        <w:rPr>
          <w:sz w:val="24"/>
          <w:szCs w:val="24"/>
          <w:lang w:val="uk-UA"/>
        </w:rPr>
        <w:t>_______________</w:t>
      </w:r>
      <w:r w:rsidR="00305B62" w:rsidRPr="00662320">
        <w:rPr>
          <w:sz w:val="24"/>
          <w:szCs w:val="24"/>
          <w:lang w:val="uk-UA"/>
        </w:rPr>
        <w:t xml:space="preserve"> </w:t>
      </w:r>
      <w:r w:rsidRPr="00662320">
        <w:rPr>
          <w:sz w:val="24"/>
          <w:szCs w:val="24"/>
          <w:lang w:val="uk-UA"/>
        </w:rPr>
        <w:t>202</w:t>
      </w:r>
      <w:r w:rsidR="00E2636D" w:rsidRPr="00662320">
        <w:rPr>
          <w:sz w:val="24"/>
          <w:szCs w:val="24"/>
          <w:lang w:val="uk-UA"/>
        </w:rPr>
        <w:t>4</w:t>
      </w:r>
      <w:r w:rsidRPr="00662320">
        <w:rPr>
          <w:sz w:val="24"/>
          <w:szCs w:val="24"/>
          <w:lang w:val="uk-UA"/>
        </w:rPr>
        <w:t xml:space="preserve"> року</w:t>
      </w:r>
    </w:p>
    <w:p w14:paraId="2D06DB75" w14:textId="77777777" w:rsidR="001D57E0" w:rsidRPr="00662320" w:rsidRDefault="001D57E0" w:rsidP="001D57E0">
      <w:pPr>
        <w:pStyle w:val="1"/>
        <w:jc w:val="both"/>
        <w:rPr>
          <w:b/>
          <w:bCs/>
          <w:sz w:val="24"/>
          <w:szCs w:val="24"/>
          <w:lang w:val="uk-UA"/>
        </w:rPr>
      </w:pPr>
    </w:p>
    <w:p w14:paraId="5FE7C3C0" w14:textId="1B93B971" w:rsidR="00EE462E" w:rsidRPr="00662320" w:rsidRDefault="001D57E0" w:rsidP="001D57E0">
      <w:pPr>
        <w:pStyle w:val="1"/>
        <w:ind w:firstLine="426"/>
        <w:jc w:val="both"/>
        <w:rPr>
          <w:b/>
          <w:sz w:val="24"/>
          <w:szCs w:val="24"/>
          <w:lang w:val="uk-UA"/>
        </w:rPr>
      </w:pPr>
      <w:bookmarkStart w:id="0" w:name="ИмяФирмы1"/>
      <w:r w:rsidRPr="00662320">
        <w:rPr>
          <w:b/>
          <w:sz w:val="24"/>
          <w:szCs w:val="24"/>
          <w:lang w:val="uk-UA"/>
        </w:rPr>
        <w:t>ТОВАРИСТВО З ОБМЕЖЕНОЮ ВІДПОВІДАЛЬНІСТЮ «ВОЛИНЬЕЛЕКТРОЗБУТ»</w:t>
      </w:r>
      <w:r w:rsidRPr="00662320">
        <w:rPr>
          <w:sz w:val="24"/>
          <w:szCs w:val="24"/>
          <w:lang w:val="uk-UA"/>
        </w:rPr>
        <w:t>, що діє на підставі ліцензії на право провадження господарської діяльності з постачання електричної енергії споживачу виданої на підставі Постанови</w:t>
      </w:r>
      <w:r w:rsidR="00113F26" w:rsidRPr="00662320">
        <w:rPr>
          <w:sz w:val="24"/>
          <w:szCs w:val="24"/>
          <w:lang w:val="uk-UA"/>
        </w:rPr>
        <w:t xml:space="preserve"> НКРЕКП №429 від 14.06.2018</w:t>
      </w:r>
      <w:r w:rsidRPr="00662320">
        <w:rPr>
          <w:sz w:val="24"/>
          <w:szCs w:val="24"/>
          <w:lang w:val="uk-UA"/>
        </w:rPr>
        <w:t xml:space="preserve">,  в особі </w:t>
      </w:r>
      <w:r w:rsidR="00E80157">
        <w:rPr>
          <w:sz w:val="24"/>
          <w:szCs w:val="24"/>
          <w:lang w:val="uk-UA"/>
        </w:rPr>
        <w:t>________________________</w:t>
      </w:r>
      <w:r w:rsidR="00CC728F">
        <w:rPr>
          <w:sz w:val="24"/>
          <w:szCs w:val="24"/>
          <w:lang w:val="uk-UA"/>
        </w:rPr>
        <w:t>___________________________</w:t>
      </w:r>
      <w:r w:rsidRPr="00662320">
        <w:rPr>
          <w:sz w:val="24"/>
          <w:szCs w:val="24"/>
          <w:lang w:val="uk-UA"/>
        </w:rPr>
        <w:t xml:space="preserve">, </w:t>
      </w:r>
      <w:r w:rsidR="00CC728F">
        <w:rPr>
          <w:sz w:val="24"/>
          <w:szCs w:val="24"/>
          <w:lang w:val="uk-UA"/>
        </w:rPr>
        <w:t>який (</w:t>
      </w:r>
      <w:r w:rsidRPr="00662320">
        <w:rPr>
          <w:sz w:val="24"/>
          <w:szCs w:val="24"/>
          <w:lang w:val="uk-UA"/>
        </w:rPr>
        <w:t>як</w:t>
      </w:r>
      <w:r w:rsidR="001F0497" w:rsidRPr="00662320">
        <w:rPr>
          <w:sz w:val="24"/>
          <w:szCs w:val="24"/>
          <w:lang w:val="uk-UA"/>
        </w:rPr>
        <w:t>а</w:t>
      </w:r>
      <w:r w:rsidR="00CC728F">
        <w:rPr>
          <w:sz w:val="24"/>
          <w:szCs w:val="24"/>
          <w:lang w:val="uk-UA"/>
        </w:rPr>
        <w:t>)</w:t>
      </w:r>
      <w:r w:rsidRPr="00662320">
        <w:rPr>
          <w:sz w:val="24"/>
          <w:szCs w:val="24"/>
          <w:lang w:val="uk-UA"/>
        </w:rPr>
        <w:t xml:space="preserve"> діє на підставі </w:t>
      </w:r>
      <w:r w:rsidR="00E80157">
        <w:rPr>
          <w:sz w:val="24"/>
          <w:szCs w:val="24"/>
          <w:lang w:val="uk-UA"/>
        </w:rPr>
        <w:t>__________________________________________</w:t>
      </w:r>
      <w:r w:rsidRPr="00662320">
        <w:rPr>
          <w:sz w:val="24"/>
          <w:szCs w:val="24"/>
          <w:lang w:val="uk-UA"/>
        </w:rPr>
        <w:t xml:space="preserve"> (надалі - </w:t>
      </w:r>
      <w:r w:rsidRPr="00662320">
        <w:rPr>
          <w:b/>
          <w:sz w:val="24"/>
          <w:szCs w:val="24"/>
          <w:lang w:val="uk-UA"/>
        </w:rPr>
        <w:t>Постачальник</w:t>
      </w:r>
      <w:r w:rsidRPr="00662320">
        <w:rPr>
          <w:sz w:val="24"/>
          <w:szCs w:val="24"/>
          <w:lang w:val="uk-UA"/>
        </w:rPr>
        <w:t>)</w:t>
      </w:r>
      <w:r w:rsidR="00177B27" w:rsidRPr="00662320">
        <w:rPr>
          <w:sz w:val="24"/>
          <w:szCs w:val="24"/>
          <w:lang w:val="uk-UA"/>
        </w:rPr>
        <w:t>,</w:t>
      </w:r>
      <w:r w:rsidRPr="00662320">
        <w:rPr>
          <w:sz w:val="24"/>
          <w:szCs w:val="24"/>
          <w:lang w:val="uk-UA"/>
        </w:rPr>
        <w:t xml:space="preserve"> з однієї сторони</w:t>
      </w:r>
      <w:r w:rsidR="00177B27" w:rsidRPr="00662320">
        <w:rPr>
          <w:sz w:val="24"/>
          <w:szCs w:val="24"/>
          <w:lang w:val="uk-UA"/>
        </w:rPr>
        <w:t>,</w:t>
      </w:r>
      <w:r w:rsidRPr="00662320">
        <w:rPr>
          <w:sz w:val="24"/>
          <w:szCs w:val="24"/>
          <w:lang w:val="uk-UA"/>
        </w:rPr>
        <w:t xml:space="preserve">  </w:t>
      </w:r>
      <w:bookmarkEnd w:id="0"/>
      <w:r w:rsidRPr="00662320">
        <w:rPr>
          <w:sz w:val="24"/>
          <w:szCs w:val="24"/>
          <w:lang w:val="uk-UA"/>
        </w:rPr>
        <w:t>та</w:t>
      </w:r>
      <w:r w:rsidRPr="00662320">
        <w:rPr>
          <w:b/>
          <w:sz w:val="24"/>
          <w:szCs w:val="24"/>
          <w:lang w:val="uk-UA"/>
        </w:rPr>
        <w:t xml:space="preserve"> </w:t>
      </w:r>
    </w:p>
    <w:p w14:paraId="61C5AF77" w14:textId="53CA47F7" w:rsidR="00BC7CD4" w:rsidRPr="00662320" w:rsidRDefault="00CC728F" w:rsidP="00BC7CD4">
      <w:pPr>
        <w:pStyle w:val="1"/>
        <w:ind w:firstLine="426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_________________________________________________</w:t>
      </w:r>
      <w:r w:rsidR="00406D4C" w:rsidRPr="00662320">
        <w:rPr>
          <w:sz w:val="24"/>
          <w:szCs w:val="24"/>
          <w:lang w:val="uk-UA"/>
        </w:rPr>
        <w:t xml:space="preserve"> </w:t>
      </w:r>
      <w:r w:rsidR="00406D4C" w:rsidRPr="00662320">
        <w:rPr>
          <w:color w:val="000000"/>
          <w:sz w:val="24"/>
          <w:szCs w:val="24"/>
          <w:lang w:val="uk-UA" w:eastAsia="uk-UA"/>
        </w:rPr>
        <w:t xml:space="preserve"> (надалі – Споживач), в особі</w:t>
      </w:r>
      <w:r>
        <w:rPr>
          <w:sz w:val="24"/>
          <w:szCs w:val="24"/>
          <w:lang w:val="uk-UA"/>
        </w:rPr>
        <w:t xml:space="preserve"> __________________________________________</w:t>
      </w:r>
      <w:r w:rsidR="00E80157">
        <w:rPr>
          <w:sz w:val="24"/>
          <w:szCs w:val="24"/>
          <w:lang w:val="uk-UA"/>
        </w:rPr>
        <w:t>___________________________________</w:t>
      </w:r>
      <w:r w:rsidR="00406D4C" w:rsidRPr="00662320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>який (</w:t>
      </w:r>
      <w:r w:rsidR="00406D4C" w:rsidRPr="00662320">
        <w:rPr>
          <w:color w:val="000000"/>
          <w:sz w:val="24"/>
          <w:szCs w:val="24"/>
          <w:lang w:val="uk-UA" w:eastAsia="uk-UA"/>
        </w:rPr>
        <w:t>яка</w:t>
      </w:r>
      <w:r>
        <w:rPr>
          <w:color w:val="000000"/>
          <w:sz w:val="24"/>
          <w:szCs w:val="24"/>
          <w:lang w:val="uk-UA" w:eastAsia="uk-UA"/>
        </w:rPr>
        <w:t>)</w:t>
      </w:r>
      <w:r w:rsidR="00406D4C" w:rsidRPr="00662320">
        <w:rPr>
          <w:color w:val="000000"/>
          <w:sz w:val="24"/>
          <w:szCs w:val="24"/>
          <w:lang w:val="uk-UA" w:eastAsia="uk-UA"/>
        </w:rPr>
        <w:t xml:space="preserve"> діє на підставі </w:t>
      </w:r>
      <w:r w:rsidR="00E80157">
        <w:rPr>
          <w:color w:val="000000"/>
          <w:sz w:val="24"/>
          <w:szCs w:val="24"/>
          <w:lang w:val="uk-UA" w:eastAsia="uk-UA"/>
        </w:rPr>
        <w:t>_________________________________________________________</w:t>
      </w:r>
      <w:r w:rsidR="007A4AC1" w:rsidRPr="00662320">
        <w:rPr>
          <w:color w:val="000000"/>
          <w:sz w:val="24"/>
          <w:szCs w:val="24"/>
          <w:lang w:val="uk-UA" w:eastAsia="uk-UA"/>
        </w:rPr>
        <w:t xml:space="preserve">, </w:t>
      </w:r>
      <w:r w:rsidR="001D57E0" w:rsidRPr="00662320">
        <w:rPr>
          <w:sz w:val="24"/>
          <w:szCs w:val="24"/>
          <w:lang w:val="uk-UA"/>
        </w:rPr>
        <w:t xml:space="preserve"> з другої сторони, які далі іменуються разом «Сторони»</w:t>
      </w:r>
      <w:r w:rsidR="00113F26" w:rsidRPr="00662320">
        <w:rPr>
          <w:sz w:val="24"/>
          <w:szCs w:val="24"/>
          <w:lang w:val="uk-UA"/>
        </w:rPr>
        <w:t xml:space="preserve">, </w:t>
      </w:r>
      <w:r w:rsidR="00C30818" w:rsidRPr="00662320">
        <w:rPr>
          <w:sz w:val="24"/>
          <w:szCs w:val="24"/>
          <w:lang w:val="uk-UA"/>
        </w:rPr>
        <w:t>керуючись вимогами Цивільного кодексу України, Господарського кодексу України, Закону України «Про ринок електричної енергії», Правил роздрібного ринку електричної енергії, затверджених постановою Національної комісії, що здійснює державне регулювання у сферах енергетики та комунальних послуг від 14.03.2018 №312,</w:t>
      </w:r>
      <w:r w:rsidR="00BC7CD4" w:rsidRPr="00662320">
        <w:rPr>
          <w:sz w:val="24"/>
          <w:szCs w:val="24"/>
          <w:lang w:val="uk-UA"/>
        </w:rPr>
        <w:t xml:space="preserve"> Закону України «Про публічні закупівлі» (із змінами) із врахуванням пп.1 п.19 Особливостей, які затверджені постановою Кабінету Міністрів України №1178 від 12.10.2022 «Про затвердження особливостей здійснення публічних </w:t>
      </w:r>
      <w:proofErr w:type="spellStart"/>
      <w:r w:rsidR="00BC7CD4" w:rsidRPr="00662320">
        <w:rPr>
          <w:sz w:val="24"/>
          <w:szCs w:val="24"/>
          <w:lang w:val="uk-UA"/>
        </w:rPr>
        <w:t>закупівель</w:t>
      </w:r>
      <w:proofErr w:type="spellEnd"/>
      <w:r w:rsidR="00BC7CD4" w:rsidRPr="00662320">
        <w:rPr>
          <w:sz w:val="24"/>
          <w:szCs w:val="24"/>
          <w:lang w:val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(із змінами), </w:t>
      </w:r>
      <w:proofErr w:type="spellStart"/>
      <w:r>
        <w:rPr>
          <w:sz w:val="24"/>
          <w:szCs w:val="24"/>
          <w:lang w:val="uk-UA"/>
        </w:rPr>
        <w:t>п._________</w:t>
      </w:r>
      <w:r w:rsidR="00BC7CD4" w:rsidRPr="00662320">
        <w:rPr>
          <w:sz w:val="24"/>
          <w:szCs w:val="24"/>
          <w:lang w:val="uk-UA"/>
        </w:rPr>
        <w:t>Договору</w:t>
      </w:r>
      <w:proofErr w:type="spellEnd"/>
      <w:r w:rsidR="00BC7CD4" w:rsidRPr="00662320">
        <w:rPr>
          <w:sz w:val="24"/>
          <w:szCs w:val="24"/>
          <w:lang w:val="uk-UA"/>
        </w:rPr>
        <w:t xml:space="preserve"> про  постачання електричної е</w:t>
      </w:r>
      <w:r>
        <w:rPr>
          <w:sz w:val="24"/>
          <w:szCs w:val="24"/>
          <w:lang w:val="uk-UA"/>
        </w:rPr>
        <w:t>нергії споживачу від_____________ № ____________________</w:t>
      </w:r>
      <w:r w:rsidR="00BC7CD4" w:rsidRPr="00662320">
        <w:rPr>
          <w:sz w:val="24"/>
          <w:szCs w:val="24"/>
          <w:lang w:val="uk-UA"/>
        </w:rPr>
        <w:t xml:space="preserve"> (далі-Договір)   уклали цю Додаткову угоду до Договору про наступне:</w:t>
      </w:r>
      <w:r w:rsidR="00C30818" w:rsidRPr="00662320">
        <w:rPr>
          <w:sz w:val="24"/>
          <w:szCs w:val="24"/>
          <w:lang w:val="uk-UA"/>
        </w:rPr>
        <w:t xml:space="preserve"> </w:t>
      </w:r>
    </w:p>
    <w:p w14:paraId="52AA9BC4" w14:textId="211328B7" w:rsidR="00BC7CD4" w:rsidRPr="00662320" w:rsidRDefault="00BC7CD4" w:rsidP="00CC728F">
      <w:pPr>
        <w:pStyle w:val="1"/>
        <w:jc w:val="both"/>
        <w:rPr>
          <w:sz w:val="24"/>
          <w:szCs w:val="24"/>
          <w:lang w:val="uk-UA"/>
        </w:rPr>
      </w:pPr>
      <w:r w:rsidRPr="00662320">
        <w:rPr>
          <w:sz w:val="24"/>
          <w:szCs w:val="24"/>
          <w:lang w:val="uk-UA"/>
        </w:rPr>
        <w:t>1.Сторони</w:t>
      </w:r>
      <w:r w:rsidR="00CC728F">
        <w:rPr>
          <w:sz w:val="24"/>
          <w:szCs w:val="24"/>
          <w:lang w:val="uk-UA"/>
        </w:rPr>
        <w:t xml:space="preserve"> вирішили </w:t>
      </w:r>
      <w:proofErr w:type="spellStart"/>
      <w:r w:rsidR="00CC728F">
        <w:rPr>
          <w:sz w:val="24"/>
          <w:szCs w:val="24"/>
          <w:lang w:val="uk-UA"/>
        </w:rPr>
        <w:t>внести</w:t>
      </w:r>
      <w:proofErr w:type="spellEnd"/>
      <w:r w:rsidR="00CC728F">
        <w:rPr>
          <w:sz w:val="24"/>
          <w:szCs w:val="24"/>
          <w:lang w:val="uk-UA"/>
        </w:rPr>
        <w:t xml:space="preserve"> зміни до п.__________</w:t>
      </w:r>
      <w:r w:rsidRPr="00662320">
        <w:rPr>
          <w:sz w:val="24"/>
          <w:szCs w:val="24"/>
          <w:lang w:val="uk-UA"/>
        </w:rPr>
        <w:t xml:space="preserve"> Договору та викласти його в наступній редакції:</w:t>
      </w:r>
      <w:r w:rsidRPr="00662320">
        <w:rPr>
          <w:b/>
          <w:sz w:val="24"/>
          <w:szCs w:val="24"/>
          <w:lang w:val="uk-UA"/>
        </w:rPr>
        <w:t xml:space="preserve"> </w:t>
      </w:r>
    </w:p>
    <w:p w14:paraId="78A4F2BB" w14:textId="0D9E2D93" w:rsidR="00D14E39" w:rsidRPr="00D14E39" w:rsidRDefault="00D14E39" w:rsidP="00D14E39">
      <w:pPr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</w:rPr>
        <w:t>«</w:t>
      </w:r>
      <w:r w:rsidRPr="00D14E39">
        <w:rPr>
          <w:rFonts w:ascii="Times New Roman" w:eastAsia="Times New Roman" w:hAnsi="Times New Roman" w:cs="Times New Roman"/>
          <w:color w:val="auto"/>
          <w:lang w:eastAsia="en-US" w:bidi="ar-SA"/>
        </w:rPr>
        <w:t>____Загальна сума Договору становить: _________________________________грн (__________________________грн_______</w:t>
      </w:r>
      <w:proofErr w:type="spellStart"/>
      <w:r w:rsidRPr="00D14E39">
        <w:rPr>
          <w:rFonts w:ascii="Times New Roman" w:eastAsia="Times New Roman" w:hAnsi="Times New Roman" w:cs="Times New Roman"/>
          <w:color w:val="auto"/>
          <w:lang w:eastAsia="en-US" w:bidi="ar-SA"/>
        </w:rPr>
        <w:t>коп</w:t>
      </w:r>
      <w:proofErr w:type="spellEnd"/>
      <w:r w:rsidRPr="00D14E39">
        <w:rPr>
          <w:rFonts w:ascii="Times New Roman" w:eastAsia="Times New Roman" w:hAnsi="Times New Roman" w:cs="Times New Roman"/>
          <w:color w:val="auto"/>
          <w:lang w:eastAsia="en-US" w:bidi="ar-SA"/>
        </w:rPr>
        <w:t>.), в тому числі ПДВ ____________грн, у тому числі:</w:t>
      </w:r>
    </w:p>
    <w:p w14:paraId="6B00EBB6" w14:textId="77777777" w:rsidR="00D14E39" w:rsidRPr="00D14E39" w:rsidRDefault="00D14E39" w:rsidP="00D14E39">
      <w:pPr>
        <w:ind w:firstLine="42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14E39">
        <w:rPr>
          <w:rFonts w:ascii="Times New Roman" w:eastAsia="Times New Roman" w:hAnsi="Times New Roman" w:cs="Times New Roman"/>
          <w:color w:val="auto"/>
          <w:lang w:eastAsia="en-US" w:bidi="ar-SA"/>
        </w:rPr>
        <w:t>4.1.1.</w:t>
      </w:r>
      <w:r w:rsidRPr="00D14E39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за рахунок коштів місцевого бюджету _________грн, (враховуючи ПДВ ______________ грн);</w:t>
      </w:r>
    </w:p>
    <w:p w14:paraId="1D5FA805" w14:textId="77777777" w:rsidR="00D14E39" w:rsidRPr="00D14E39" w:rsidRDefault="00D14E39" w:rsidP="00D14E39">
      <w:pPr>
        <w:ind w:firstLine="42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14E39">
        <w:rPr>
          <w:rFonts w:ascii="Times New Roman" w:eastAsia="Times New Roman" w:hAnsi="Times New Roman" w:cs="Times New Roman"/>
          <w:color w:val="auto"/>
          <w:lang w:eastAsia="en-US" w:bidi="ar-SA"/>
        </w:rPr>
        <w:t>4.1.2.</w:t>
      </w:r>
      <w:r w:rsidRPr="00D14E39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за рахунок коштів третіх осіб (відшкодовані кошти) ____________ грн, (враховуючи ПДВ ______________ грн);</w:t>
      </w:r>
    </w:p>
    <w:p w14:paraId="79BD87E0" w14:textId="77777777" w:rsidR="00D14E39" w:rsidRPr="00D14E39" w:rsidRDefault="00D14E39" w:rsidP="00D14E39">
      <w:pPr>
        <w:ind w:firstLine="42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14E39">
        <w:rPr>
          <w:rFonts w:ascii="Times New Roman" w:eastAsia="Times New Roman" w:hAnsi="Times New Roman" w:cs="Times New Roman"/>
          <w:color w:val="auto"/>
          <w:lang w:eastAsia="en-US" w:bidi="ar-SA"/>
        </w:rPr>
        <w:t>4.1.3.</w:t>
      </w:r>
      <w:r w:rsidRPr="00D14E39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рахунок власних коштів Споживача _______________ грн, враховуючи ПДВ ____________ грн.».</w:t>
      </w:r>
    </w:p>
    <w:p w14:paraId="1F13EC1A" w14:textId="115226AD" w:rsidR="00CC728F" w:rsidRPr="00CC728F" w:rsidRDefault="00306427" w:rsidP="00CC728F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auto"/>
          <w:lang w:eastAsia="ru-RU" w:bidi="ar-SA"/>
        </w:rPr>
      </w:pPr>
      <w:r>
        <w:rPr>
          <w:rFonts w:ascii="Times New Roman" w:hAnsi="Times New Roman"/>
        </w:rPr>
        <w:t>2.</w:t>
      </w:r>
      <w:r>
        <w:rPr>
          <w:rFonts w:ascii="Times New Roman" w:eastAsia="Times New Roman" w:hAnsi="Times New Roman" w:cs="Times New Roman"/>
          <w:color w:val="auto"/>
          <w:lang w:bidi="ar-SA"/>
        </w:rPr>
        <w:t>К</w:t>
      </w:r>
      <w:r w:rsidR="00CC728F" w:rsidRPr="00CC728F">
        <w:rPr>
          <w:rFonts w:ascii="Times New Roman" w:eastAsia="Times New Roman" w:hAnsi="Times New Roman" w:cs="Times New Roman"/>
          <w:color w:val="auto"/>
          <w:lang w:bidi="ar-SA"/>
        </w:rPr>
        <w:t>ількість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(обсяг)</w:t>
      </w:r>
      <w:r w:rsidR="00CC728F" w:rsidRPr="00CC728F">
        <w:rPr>
          <w:rFonts w:ascii="Times New Roman" w:eastAsia="Times New Roman" w:hAnsi="Times New Roman" w:cs="Times New Roman"/>
          <w:color w:val="auto"/>
          <w:lang w:bidi="ar-SA"/>
        </w:rPr>
        <w:t xml:space="preserve"> товару становить _______________ кВт/год.</w:t>
      </w:r>
    </w:p>
    <w:p w14:paraId="1535FDE8" w14:textId="54AE1325" w:rsidR="00BC7CD4" w:rsidRPr="00662320" w:rsidRDefault="00BC7CD4" w:rsidP="00BC7CD4">
      <w:pPr>
        <w:pStyle w:val="1"/>
        <w:tabs>
          <w:tab w:val="left" w:pos="382"/>
        </w:tabs>
        <w:rPr>
          <w:sz w:val="24"/>
          <w:szCs w:val="24"/>
        </w:rPr>
      </w:pPr>
      <w:r w:rsidRPr="00662320">
        <w:rPr>
          <w:sz w:val="24"/>
          <w:szCs w:val="24"/>
        </w:rPr>
        <w:t xml:space="preserve">3. </w:t>
      </w:r>
      <w:proofErr w:type="spellStart"/>
      <w:r w:rsidRPr="00662320">
        <w:rPr>
          <w:sz w:val="24"/>
          <w:szCs w:val="24"/>
        </w:rPr>
        <w:t>Всі</w:t>
      </w:r>
      <w:proofErr w:type="spellEnd"/>
      <w:r w:rsidRPr="00662320">
        <w:rPr>
          <w:sz w:val="24"/>
          <w:szCs w:val="24"/>
        </w:rPr>
        <w:t xml:space="preserve"> </w:t>
      </w:r>
      <w:proofErr w:type="spellStart"/>
      <w:r w:rsidRPr="00662320">
        <w:rPr>
          <w:sz w:val="24"/>
          <w:szCs w:val="24"/>
        </w:rPr>
        <w:t>інші</w:t>
      </w:r>
      <w:proofErr w:type="spellEnd"/>
      <w:r w:rsidRPr="00662320">
        <w:rPr>
          <w:sz w:val="24"/>
          <w:szCs w:val="24"/>
        </w:rPr>
        <w:t xml:space="preserve"> </w:t>
      </w:r>
      <w:proofErr w:type="spellStart"/>
      <w:r w:rsidRPr="00662320">
        <w:rPr>
          <w:sz w:val="24"/>
          <w:szCs w:val="24"/>
        </w:rPr>
        <w:t>умови</w:t>
      </w:r>
      <w:proofErr w:type="spellEnd"/>
      <w:r w:rsidRPr="00662320">
        <w:rPr>
          <w:sz w:val="24"/>
          <w:szCs w:val="24"/>
        </w:rPr>
        <w:t xml:space="preserve"> Договору </w:t>
      </w:r>
      <w:proofErr w:type="spellStart"/>
      <w:r w:rsidRPr="00662320">
        <w:rPr>
          <w:sz w:val="24"/>
          <w:szCs w:val="24"/>
        </w:rPr>
        <w:t>залишаються</w:t>
      </w:r>
      <w:proofErr w:type="spellEnd"/>
      <w:r w:rsidRPr="00662320">
        <w:rPr>
          <w:sz w:val="24"/>
          <w:szCs w:val="24"/>
        </w:rPr>
        <w:t xml:space="preserve"> </w:t>
      </w:r>
      <w:proofErr w:type="spellStart"/>
      <w:r w:rsidRPr="00662320">
        <w:rPr>
          <w:sz w:val="24"/>
          <w:szCs w:val="24"/>
        </w:rPr>
        <w:t>незмінними</w:t>
      </w:r>
      <w:proofErr w:type="spellEnd"/>
      <w:r w:rsidRPr="00662320">
        <w:rPr>
          <w:sz w:val="24"/>
          <w:szCs w:val="24"/>
        </w:rPr>
        <w:t xml:space="preserve"> і </w:t>
      </w:r>
      <w:proofErr w:type="spellStart"/>
      <w:r w:rsidRPr="00662320">
        <w:rPr>
          <w:sz w:val="24"/>
          <w:szCs w:val="24"/>
        </w:rPr>
        <w:t>Сторони</w:t>
      </w:r>
      <w:proofErr w:type="spellEnd"/>
      <w:r w:rsidRPr="00662320">
        <w:rPr>
          <w:sz w:val="24"/>
          <w:szCs w:val="24"/>
        </w:rPr>
        <w:t xml:space="preserve"> </w:t>
      </w:r>
      <w:proofErr w:type="spellStart"/>
      <w:r w:rsidRPr="00662320">
        <w:rPr>
          <w:sz w:val="24"/>
          <w:szCs w:val="24"/>
        </w:rPr>
        <w:t>підтверджують</w:t>
      </w:r>
      <w:proofErr w:type="spellEnd"/>
      <w:r w:rsidRPr="00662320">
        <w:rPr>
          <w:sz w:val="24"/>
          <w:szCs w:val="24"/>
        </w:rPr>
        <w:t xml:space="preserve"> по них </w:t>
      </w:r>
      <w:proofErr w:type="spellStart"/>
      <w:r w:rsidRPr="00662320">
        <w:rPr>
          <w:sz w:val="24"/>
          <w:szCs w:val="24"/>
        </w:rPr>
        <w:t>свої</w:t>
      </w:r>
      <w:proofErr w:type="spellEnd"/>
      <w:r w:rsidRPr="00662320">
        <w:rPr>
          <w:sz w:val="24"/>
          <w:szCs w:val="24"/>
        </w:rPr>
        <w:t xml:space="preserve"> </w:t>
      </w:r>
      <w:proofErr w:type="spellStart"/>
      <w:r w:rsidRPr="00662320">
        <w:rPr>
          <w:sz w:val="24"/>
          <w:szCs w:val="24"/>
        </w:rPr>
        <w:t>зобов’язання</w:t>
      </w:r>
      <w:proofErr w:type="spellEnd"/>
      <w:r w:rsidRPr="00662320">
        <w:rPr>
          <w:sz w:val="24"/>
          <w:szCs w:val="24"/>
        </w:rPr>
        <w:t>.</w:t>
      </w:r>
    </w:p>
    <w:p w14:paraId="535A633B" w14:textId="369FC5B8" w:rsidR="00BC7CD4" w:rsidRPr="00662320" w:rsidRDefault="00BC7CD4" w:rsidP="00BC7CD4">
      <w:pPr>
        <w:pStyle w:val="1"/>
        <w:tabs>
          <w:tab w:val="left" w:pos="382"/>
        </w:tabs>
        <w:rPr>
          <w:sz w:val="24"/>
          <w:szCs w:val="24"/>
        </w:rPr>
      </w:pPr>
      <w:r w:rsidRPr="00662320">
        <w:rPr>
          <w:sz w:val="24"/>
          <w:szCs w:val="24"/>
        </w:rPr>
        <w:t xml:space="preserve">4. </w:t>
      </w:r>
      <w:proofErr w:type="spellStart"/>
      <w:r w:rsidRPr="00662320">
        <w:rPr>
          <w:sz w:val="24"/>
          <w:szCs w:val="24"/>
        </w:rPr>
        <w:t>Ця</w:t>
      </w:r>
      <w:proofErr w:type="spellEnd"/>
      <w:r w:rsidRPr="00662320">
        <w:rPr>
          <w:sz w:val="24"/>
          <w:szCs w:val="24"/>
        </w:rPr>
        <w:t xml:space="preserve"> </w:t>
      </w:r>
      <w:proofErr w:type="spellStart"/>
      <w:r w:rsidRPr="00662320">
        <w:rPr>
          <w:sz w:val="24"/>
          <w:szCs w:val="24"/>
        </w:rPr>
        <w:t>додаткова</w:t>
      </w:r>
      <w:proofErr w:type="spellEnd"/>
      <w:r w:rsidRPr="00662320">
        <w:rPr>
          <w:sz w:val="24"/>
          <w:szCs w:val="24"/>
        </w:rPr>
        <w:t xml:space="preserve"> угода </w:t>
      </w:r>
      <w:proofErr w:type="spellStart"/>
      <w:r w:rsidRPr="00662320">
        <w:rPr>
          <w:sz w:val="24"/>
          <w:szCs w:val="24"/>
        </w:rPr>
        <w:t>складена</w:t>
      </w:r>
      <w:proofErr w:type="spellEnd"/>
      <w:r w:rsidRPr="00662320">
        <w:rPr>
          <w:sz w:val="24"/>
          <w:szCs w:val="24"/>
        </w:rPr>
        <w:t xml:space="preserve"> у </w:t>
      </w:r>
      <w:proofErr w:type="spellStart"/>
      <w:r w:rsidRPr="00662320">
        <w:rPr>
          <w:sz w:val="24"/>
          <w:szCs w:val="24"/>
        </w:rPr>
        <w:t>двох</w:t>
      </w:r>
      <w:proofErr w:type="spellEnd"/>
      <w:r w:rsidRPr="00662320">
        <w:rPr>
          <w:sz w:val="24"/>
          <w:szCs w:val="24"/>
        </w:rPr>
        <w:t xml:space="preserve"> </w:t>
      </w:r>
      <w:proofErr w:type="spellStart"/>
      <w:r w:rsidRPr="00662320">
        <w:rPr>
          <w:sz w:val="24"/>
          <w:szCs w:val="24"/>
        </w:rPr>
        <w:t>примірниках</w:t>
      </w:r>
      <w:proofErr w:type="spellEnd"/>
      <w:r w:rsidRPr="00662320">
        <w:rPr>
          <w:sz w:val="24"/>
          <w:szCs w:val="24"/>
        </w:rPr>
        <w:t xml:space="preserve">, </w:t>
      </w:r>
      <w:proofErr w:type="spellStart"/>
      <w:r w:rsidRPr="00662320">
        <w:rPr>
          <w:sz w:val="24"/>
          <w:szCs w:val="24"/>
        </w:rPr>
        <w:t>які</w:t>
      </w:r>
      <w:proofErr w:type="spellEnd"/>
      <w:r w:rsidRPr="00662320">
        <w:rPr>
          <w:sz w:val="24"/>
          <w:szCs w:val="24"/>
        </w:rPr>
        <w:t xml:space="preserve"> </w:t>
      </w:r>
      <w:proofErr w:type="spellStart"/>
      <w:r w:rsidRPr="00662320">
        <w:rPr>
          <w:sz w:val="24"/>
          <w:szCs w:val="24"/>
        </w:rPr>
        <w:t>мають</w:t>
      </w:r>
      <w:proofErr w:type="spellEnd"/>
      <w:r w:rsidRPr="00662320">
        <w:rPr>
          <w:sz w:val="24"/>
          <w:szCs w:val="24"/>
        </w:rPr>
        <w:t xml:space="preserve"> </w:t>
      </w:r>
      <w:proofErr w:type="spellStart"/>
      <w:r w:rsidRPr="00662320">
        <w:rPr>
          <w:sz w:val="24"/>
          <w:szCs w:val="24"/>
        </w:rPr>
        <w:t>однакову</w:t>
      </w:r>
      <w:proofErr w:type="spellEnd"/>
      <w:r w:rsidRPr="00662320">
        <w:rPr>
          <w:sz w:val="24"/>
          <w:szCs w:val="24"/>
        </w:rPr>
        <w:t xml:space="preserve"> </w:t>
      </w:r>
      <w:proofErr w:type="spellStart"/>
      <w:r w:rsidRPr="00662320">
        <w:rPr>
          <w:sz w:val="24"/>
          <w:szCs w:val="24"/>
        </w:rPr>
        <w:t>юридичну</w:t>
      </w:r>
      <w:proofErr w:type="spellEnd"/>
      <w:r w:rsidRPr="00662320">
        <w:rPr>
          <w:sz w:val="24"/>
          <w:szCs w:val="24"/>
        </w:rPr>
        <w:t xml:space="preserve"> силу, по одному для </w:t>
      </w:r>
      <w:proofErr w:type="spellStart"/>
      <w:r w:rsidRPr="00662320">
        <w:rPr>
          <w:sz w:val="24"/>
          <w:szCs w:val="24"/>
        </w:rPr>
        <w:t>кожної</w:t>
      </w:r>
      <w:proofErr w:type="spellEnd"/>
      <w:r w:rsidRPr="00662320">
        <w:rPr>
          <w:sz w:val="24"/>
          <w:szCs w:val="24"/>
        </w:rPr>
        <w:t xml:space="preserve"> </w:t>
      </w:r>
      <w:proofErr w:type="spellStart"/>
      <w:r w:rsidRPr="00662320">
        <w:rPr>
          <w:sz w:val="24"/>
          <w:szCs w:val="24"/>
        </w:rPr>
        <w:t>із</w:t>
      </w:r>
      <w:proofErr w:type="spellEnd"/>
      <w:r w:rsidRPr="00662320">
        <w:rPr>
          <w:sz w:val="24"/>
          <w:szCs w:val="24"/>
        </w:rPr>
        <w:t xml:space="preserve"> </w:t>
      </w:r>
      <w:proofErr w:type="spellStart"/>
      <w:r w:rsidRPr="00662320">
        <w:rPr>
          <w:sz w:val="24"/>
          <w:szCs w:val="24"/>
        </w:rPr>
        <w:t>Сторін</w:t>
      </w:r>
      <w:proofErr w:type="spellEnd"/>
      <w:r w:rsidRPr="00662320">
        <w:rPr>
          <w:sz w:val="24"/>
          <w:szCs w:val="24"/>
        </w:rPr>
        <w:t>.</w:t>
      </w:r>
    </w:p>
    <w:p w14:paraId="5C034C55" w14:textId="37733439" w:rsidR="00C30818" w:rsidRPr="00662320" w:rsidRDefault="00BC7CD4" w:rsidP="00BC7CD4">
      <w:pPr>
        <w:pStyle w:val="1"/>
        <w:rPr>
          <w:sz w:val="24"/>
          <w:szCs w:val="24"/>
        </w:rPr>
      </w:pPr>
      <w:r w:rsidRPr="00662320">
        <w:rPr>
          <w:sz w:val="24"/>
          <w:szCs w:val="24"/>
        </w:rPr>
        <w:t xml:space="preserve">5. </w:t>
      </w:r>
      <w:proofErr w:type="spellStart"/>
      <w:r w:rsidRPr="00662320">
        <w:rPr>
          <w:sz w:val="24"/>
          <w:szCs w:val="24"/>
        </w:rPr>
        <w:t>Ця</w:t>
      </w:r>
      <w:proofErr w:type="spellEnd"/>
      <w:r w:rsidRPr="00662320">
        <w:rPr>
          <w:sz w:val="24"/>
          <w:szCs w:val="24"/>
        </w:rPr>
        <w:t xml:space="preserve"> </w:t>
      </w:r>
      <w:proofErr w:type="spellStart"/>
      <w:r w:rsidRPr="00662320">
        <w:rPr>
          <w:sz w:val="24"/>
          <w:szCs w:val="24"/>
        </w:rPr>
        <w:t>додаткова</w:t>
      </w:r>
      <w:proofErr w:type="spellEnd"/>
      <w:r w:rsidRPr="00662320">
        <w:rPr>
          <w:sz w:val="24"/>
          <w:szCs w:val="24"/>
        </w:rPr>
        <w:t xml:space="preserve"> угода </w:t>
      </w:r>
      <w:proofErr w:type="spellStart"/>
      <w:r w:rsidRPr="00662320">
        <w:rPr>
          <w:sz w:val="24"/>
          <w:szCs w:val="24"/>
        </w:rPr>
        <w:t>вступає</w:t>
      </w:r>
      <w:proofErr w:type="spellEnd"/>
      <w:r w:rsidRPr="00662320">
        <w:rPr>
          <w:sz w:val="24"/>
          <w:szCs w:val="24"/>
        </w:rPr>
        <w:t xml:space="preserve"> в силу з моменту </w:t>
      </w:r>
      <w:proofErr w:type="spellStart"/>
      <w:r w:rsidRPr="00662320">
        <w:rPr>
          <w:sz w:val="24"/>
          <w:szCs w:val="24"/>
        </w:rPr>
        <w:t>її</w:t>
      </w:r>
      <w:proofErr w:type="spellEnd"/>
      <w:r w:rsidRPr="00662320">
        <w:rPr>
          <w:sz w:val="24"/>
          <w:szCs w:val="24"/>
        </w:rPr>
        <w:t xml:space="preserve"> </w:t>
      </w:r>
      <w:proofErr w:type="spellStart"/>
      <w:r w:rsidRPr="00662320">
        <w:rPr>
          <w:sz w:val="24"/>
          <w:szCs w:val="24"/>
        </w:rPr>
        <w:t>підписання</w:t>
      </w:r>
      <w:proofErr w:type="spellEnd"/>
      <w:r w:rsidRPr="00662320">
        <w:rPr>
          <w:sz w:val="24"/>
          <w:szCs w:val="24"/>
        </w:rPr>
        <w:t xml:space="preserve"> сторонами та є </w:t>
      </w:r>
      <w:proofErr w:type="spellStart"/>
      <w:r w:rsidRPr="00662320">
        <w:rPr>
          <w:sz w:val="24"/>
          <w:szCs w:val="24"/>
        </w:rPr>
        <w:t>невід’ємною</w:t>
      </w:r>
      <w:proofErr w:type="spellEnd"/>
      <w:r w:rsidRPr="00662320">
        <w:rPr>
          <w:sz w:val="24"/>
          <w:szCs w:val="24"/>
        </w:rPr>
        <w:t xml:space="preserve"> </w:t>
      </w:r>
      <w:proofErr w:type="spellStart"/>
      <w:r w:rsidRPr="00662320">
        <w:rPr>
          <w:sz w:val="24"/>
          <w:szCs w:val="24"/>
        </w:rPr>
        <w:t>частиною</w:t>
      </w:r>
      <w:proofErr w:type="spellEnd"/>
      <w:r w:rsidRPr="00662320">
        <w:rPr>
          <w:sz w:val="24"/>
          <w:szCs w:val="24"/>
        </w:rPr>
        <w:t xml:space="preserve"> Договору. </w:t>
      </w:r>
    </w:p>
    <w:tbl>
      <w:tblPr>
        <w:tblpPr w:leftFromText="180" w:rightFromText="180" w:vertAnchor="text" w:horzAnchor="margin" w:tblpX="567" w:tblpY="128"/>
        <w:tblW w:w="10456" w:type="dxa"/>
        <w:tblLayout w:type="fixed"/>
        <w:tblLook w:val="0000" w:firstRow="0" w:lastRow="0" w:firstColumn="0" w:lastColumn="0" w:noHBand="0" w:noVBand="0"/>
      </w:tblPr>
      <w:tblGrid>
        <w:gridCol w:w="4503"/>
        <w:gridCol w:w="5953"/>
      </w:tblGrid>
      <w:tr w:rsidR="00305B62" w:rsidRPr="00662320" w14:paraId="1C7825ED" w14:textId="77777777" w:rsidTr="00BC7CD4">
        <w:trPr>
          <w:trHeight w:val="281"/>
        </w:trPr>
        <w:tc>
          <w:tcPr>
            <w:tcW w:w="4503" w:type="dxa"/>
            <w:vAlign w:val="center"/>
          </w:tcPr>
          <w:p w14:paraId="33CDBAD4" w14:textId="45906B4B" w:rsidR="00305B62" w:rsidRPr="00662320" w:rsidRDefault="00305B62" w:rsidP="00305B62">
            <w:pPr>
              <w:pStyle w:val="ab"/>
              <w:keepNext/>
              <w:suppressAutoHyphens/>
              <w:spacing w:before="240"/>
              <w:ind w:left="1004"/>
              <w:rPr>
                <w:rFonts w:ascii="Times New Roman" w:eastAsia="Times New Roman" w:hAnsi="Times New Roman"/>
              </w:rPr>
            </w:pPr>
            <w:r w:rsidRPr="00662320">
              <w:rPr>
                <w:rFonts w:ascii="Times New Roman" w:eastAsia="Times New Roman" w:hAnsi="Times New Roman"/>
                <w:b/>
              </w:rPr>
              <w:t>Постачальник:</w:t>
            </w:r>
          </w:p>
          <w:p w14:paraId="7685301A" w14:textId="77777777" w:rsidR="00305B62" w:rsidRPr="00662320" w:rsidRDefault="00305B62" w:rsidP="00305B62">
            <w:pPr>
              <w:pStyle w:val="ab"/>
              <w:suppressAutoHyphens/>
              <w:ind w:left="1004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vAlign w:val="center"/>
          </w:tcPr>
          <w:p w14:paraId="6E935485" w14:textId="47885116" w:rsidR="00305B62" w:rsidRPr="00662320" w:rsidRDefault="00305B62" w:rsidP="00D84A4C">
            <w:pPr>
              <w:keepNext/>
              <w:suppressAutoHyphens/>
              <w:spacing w:before="240"/>
              <w:rPr>
                <w:rFonts w:ascii="Times New Roman" w:eastAsia="Times New Roman" w:hAnsi="Times New Roman"/>
                <w:b/>
              </w:rPr>
            </w:pPr>
            <w:r w:rsidRPr="00662320">
              <w:rPr>
                <w:rFonts w:ascii="Times New Roman" w:eastAsia="Times New Roman" w:hAnsi="Times New Roman"/>
                <w:b/>
              </w:rPr>
              <w:t xml:space="preserve">                    Споживач:</w:t>
            </w:r>
          </w:p>
          <w:p w14:paraId="251E74EB" w14:textId="77777777" w:rsidR="00305B62" w:rsidRPr="00662320" w:rsidRDefault="00305B62" w:rsidP="00D84A4C">
            <w:pPr>
              <w:suppressAutoHyphens/>
              <w:rPr>
                <w:rFonts w:ascii="Times New Roman" w:eastAsia="Times New Roman" w:hAnsi="Times New Roman"/>
              </w:rPr>
            </w:pPr>
          </w:p>
        </w:tc>
      </w:tr>
    </w:tbl>
    <w:p w14:paraId="4853C4AC" w14:textId="77777777" w:rsidR="00305B62" w:rsidRPr="00662320" w:rsidRDefault="00305B62" w:rsidP="00305B62">
      <w:pPr>
        <w:tabs>
          <w:tab w:val="left" w:pos="5245"/>
          <w:tab w:val="left" w:pos="5387"/>
        </w:tabs>
        <w:suppressAutoHyphens/>
        <w:ind w:right="-142"/>
        <w:rPr>
          <w:rFonts w:ascii="Times New Roman" w:eastAsia="Times New Roman" w:hAnsi="Times New Roman"/>
        </w:rPr>
      </w:pPr>
    </w:p>
    <w:tbl>
      <w:tblPr>
        <w:tblW w:w="947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536"/>
        <w:gridCol w:w="4938"/>
      </w:tblGrid>
      <w:tr w:rsidR="00305B62" w:rsidRPr="00662320" w14:paraId="58058781" w14:textId="77777777" w:rsidTr="00D84A4C">
        <w:trPr>
          <w:trHeight w:val="2057"/>
        </w:trPr>
        <w:tc>
          <w:tcPr>
            <w:tcW w:w="4536" w:type="dxa"/>
            <w:vMerge w:val="restart"/>
          </w:tcPr>
          <w:p w14:paraId="50ACD094" w14:textId="77777777" w:rsidR="00305B62" w:rsidRPr="00662320" w:rsidRDefault="00305B62" w:rsidP="00D84A4C">
            <w:pPr>
              <w:rPr>
                <w:rFonts w:ascii="Times New Roman" w:hAnsi="Times New Roman"/>
                <w:b/>
              </w:rPr>
            </w:pPr>
            <w:r w:rsidRPr="00662320">
              <w:rPr>
                <w:rFonts w:ascii="Times New Roman" w:hAnsi="Times New Roman"/>
                <w:b/>
              </w:rPr>
              <w:t>ТОВ «ВЕЗ»</w:t>
            </w:r>
          </w:p>
          <w:p w14:paraId="10CA8C4B" w14:textId="77777777" w:rsidR="00305B62" w:rsidRPr="00662320" w:rsidRDefault="00305B62" w:rsidP="00D84A4C">
            <w:pPr>
              <w:rPr>
                <w:rFonts w:ascii="Times New Roman" w:hAnsi="Times New Roman"/>
              </w:rPr>
            </w:pPr>
            <w:r w:rsidRPr="00662320">
              <w:rPr>
                <w:rFonts w:ascii="Times New Roman" w:hAnsi="Times New Roman"/>
              </w:rPr>
              <w:t>ЕІС-код 62Х8571334611666</w:t>
            </w:r>
          </w:p>
          <w:p w14:paraId="4574DA82" w14:textId="77777777" w:rsidR="00305B62" w:rsidRPr="00662320" w:rsidRDefault="00305B62" w:rsidP="00D84A4C">
            <w:pPr>
              <w:rPr>
                <w:rFonts w:ascii="Times New Roman" w:hAnsi="Times New Roman"/>
              </w:rPr>
            </w:pPr>
            <w:r w:rsidRPr="00662320">
              <w:rPr>
                <w:rFonts w:ascii="Times New Roman" w:hAnsi="Times New Roman"/>
              </w:rPr>
              <w:t xml:space="preserve">Юридична адреса 43026, Волинська область </w:t>
            </w:r>
          </w:p>
          <w:p w14:paraId="2EEF8F16" w14:textId="77777777" w:rsidR="00305B62" w:rsidRPr="00662320" w:rsidRDefault="00305B62" w:rsidP="00D84A4C">
            <w:pPr>
              <w:rPr>
                <w:rFonts w:ascii="Times New Roman" w:hAnsi="Times New Roman"/>
              </w:rPr>
            </w:pPr>
            <w:r w:rsidRPr="00662320">
              <w:rPr>
                <w:rFonts w:ascii="Times New Roman" w:hAnsi="Times New Roman"/>
              </w:rPr>
              <w:t>м. Луцьк, вул. Назарія Яремчука,11-А</w:t>
            </w:r>
          </w:p>
          <w:p w14:paraId="3750FB03" w14:textId="77777777" w:rsidR="00305B62" w:rsidRPr="00662320" w:rsidRDefault="00305B62" w:rsidP="00D84A4C">
            <w:pPr>
              <w:rPr>
                <w:rFonts w:ascii="Times New Roman" w:hAnsi="Times New Roman"/>
              </w:rPr>
            </w:pPr>
            <w:r w:rsidRPr="00662320">
              <w:rPr>
                <w:rFonts w:ascii="Times New Roman" w:hAnsi="Times New Roman"/>
              </w:rPr>
              <w:t>Р/р UA113033980000026036319724281</w:t>
            </w:r>
          </w:p>
          <w:p w14:paraId="38BA6886" w14:textId="77777777" w:rsidR="00305B62" w:rsidRPr="00662320" w:rsidRDefault="00305B62" w:rsidP="00D84A4C">
            <w:pPr>
              <w:rPr>
                <w:rFonts w:ascii="Times New Roman" w:hAnsi="Times New Roman"/>
              </w:rPr>
            </w:pPr>
            <w:r w:rsidRPr="00662320">
              <w:rPr>
                <w:rFonts w:ascii="Times New Roman" w:hAnsi="Times New Roman"/>
              </w:rPr>
              <w:t>в Філії Волинське обласне управління</w:t>
            </w:r>
          </w:p>
          <w:p w14:paraId="6248ACA0" w14:textId="77777777" w:rsidR="00305B62" w:rsidRPr="00662320" w:rsidRDefault="00305B62" w:rsidP="00D84A4C">
            <w:pPr>
              <w:rPr>
                <w:rFonts w:ascii="Times New Roman" w:hAnsi="Times New Roman"/>
              </w:rPr>
            </w:pPr>
            <w:r w:rsidRPr="00662320">
              <w:rPr>
                <w:rFonts w:ascii="Times New Roman" w:hAnsi="Times New Roman"/>
              </w:rPr>
              <w:t xml:space="preserve">«Ощадбанк» </w:t>
            </w:r>
          </w:p>
          <w:p w14:paraId="19136F10" w14:textId="77777777" w:rsidR="00305B62" w:rsidRPr="00662320" w:rsidRDefault="00305B62" w:rsidP="00D84A4C">
            <w:pPr>
              <w:rPr>
                <w:rFonts w:ascii="Times New Roman" w:hAnsi="Times New Roman"/>
              </w:rPr>
            </w:pPr>
            <w:r w:rsidRPr="00662320">
              <w:rPr>
                <w:rFonts w:ascii="Times New Roman" w:hAnsi="Times New Roman"/>
              </w:rPr>
              <w:t>ЄДРПОУ 42159289 , ІПН 421592803185</w:t>
            </w:r>
          </w:p>
          <w:p w14:paraId="4421FC7C" w14:textId="43091988" w:rsidR="00580C59" w:rsidRDefault="00305B62" w:rsidP="00D84A4C">
            <w:pPr>
              <w:rPr>
                <w:rFonts w:ascii="Times New Roman" w:hAnsi="Times New Roman"/>
              </w:rPr>
            </w:pPr>
            <w:proofErr w:type="spellStart"/>
            <w:r w:rsidRPr="00662320">
              <w:rPr>
                <w:rFonts w:ascii="Times New Roman" w:hAnsi="Times New Roman"/>
              </w:rPr>
              <w:lastRenderedPageBreak/>
              <w:t>тел</w:t>
            </w:r>
            <w:proofErr w:type="spellEnd"/>
            <w:r w:rsidRPr="00662320">
              <w:rPr>
                <w:rFonts w:ascii="Times New Roman" w:hAnsi="Times New Roman"/>
              </w:rPr>
              <w:t>. (0332) 78-05-75</w:t>
            </w:r>
          </w:p>
          <w:p w14:paraId="4F254BC0" w14:textId="77777777" w:rsidR="00CC728F" w:rsidRPr="00CC728F" w:rsidRDefault="00CC728F" w:rsidP="00D84A4C">
            <w:pPr>
              <w:rPr>
                <w:rFonts w:ascii="Times New Roman" w:hAnsi="Times New Roman"/>
              </w:rPr>
            </w:pPr>
          </w:p>
          <w:p w14:paraId="2E3F6380" w14:textId="77777777" w:rsidR="00E80157" w:rsidRDefault="00E80157" w:rsidP="00D84A4C">
            <w:pPr>
              <w:rPr>
                <w:rFonts w:ascii="Times New Roman" w:hAnsi="Times New Roman"/>
                <w:b/>
              </w:rPr>
            </w:pPr>
          </w:p>
          <w:p w14:paraId="08765970" w14:textId="7E58C30A" w:rsidR="00305B62" w:rsidRPr="00662320" w:rsidRDefault="00305B62" w:rsidP="00D84A4C">
            <w:pPr>
              <w:rPr>
                <w:rFonts w:ascii="Times New Roman" w:hAnsi="Times New Roman"/>
                <w:b/>
              </w:rPr>
            </w:pPr>
            <w:r w:rsidRPr="00662320">
              <w:rPr>
                <w:rFonts w:ascii="Times New Roman" w:hAnsi="Times New Roman"/>
                <w:b/>
              </w:rPr>
              <w:t xml:space="preserve"> </w:t>
            </w:r>
          </w:p>
          <w:p w14:paraId="3F51C793" w14:textId="2FD46FC4" w:rsidR="00305B62" w:rsidRPr="00662320" w:rsidRDefault="00CC728F" w:rsidP="00D84A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</w:t>
            </w:r>
          </w:p>
          <w:p w14:paraId="35A50778" w14:textId="1CD357C4" w:rsidR="00305B62" w:rsidRPr="00662320" w:rsidRDefault="00D14E39" w:rsidP="00CC728F">
            <w:pPr>
              <w:rPr>
                <w:rFonts w:ascii="Times New Roman" w:hAnsi="Times New Roman"/>
              </w:rPr>
            </w:pPr>
            <w:r w:rsidRPr="00D14E39">
              <w:rPr>
                <w:rFonts w:ascii="Times New Roman" w:hAnsi="Times New Roman"/>
                <w:b/>
              </w:rPr>
              <w:t>М.П.</w:t>
            </w:r>
          </w:p>
        </w:tc>
        <w:tc>
          <w:tcPr>
            <w:tcW w:w="4938" w:type="dxa"/>
          </w:tcPr>
          <w:p w14:paraId="01A2A7A1" w14:textId="2D2EB8FF" w:rsidR="00305B62" w:rsidRPr="00662320" w:rsidRDefault="00305B62" w:rsidP="00CC728F">
            <w:pPr>
              <w:widowControl/>
              <w:rPr>
                <w:rFonts w:ascii="Times New Roman" w:hAnsi="Times New Roman"/>
                <w:b/>
                <w:spacing w:val="-4"/>
              </w:rPr>
            </w:pPr>
          </w:p>
        </w:tc>
      </w:tr>
    </w:tbl>
    <w:p w14:paraId="268B52BB" w14:textId="77777777" w:rsidR="00305B62" w:rsidRPr="00662320" w:rsidRDefault="00305B62" w:rsidP="00305B62">
      <w:pPr>
        <w:pStyle w:val="1"/>
        <w:tabs>
          <w:tab w:val="left" w:pos="382"/>
        </w:tabs>
        <w:ind w:left="284"/>
        <w:jc w:val="both"/>
        <w:rPr>
          <w:sz w:val="24"/>
          <w:szCs w:val="24"/>
          <w:lang w:val="uk-UA"/>
        </w:rPr>
      </w:pPr>
    </w:p>
    <w:sectPr w:rsidR="00305B62" w:rsidRPr="00662320" w:rsidSect="001D228F">
      <w:pgSz w:w="11900" w:h="16840"/>
      <w:pgMar w:top="284" w:right="843" w:bottom="360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D1C45"/>
    <w:multiLevelType w:val="hybridMultilevel"/>
    <w:tmpl w:val="79D4491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8E1D44"/>
    <w:multiLevelType w:val="hybridMultilevel"/>
    <w:tmpl w:val="D7CE82FA"/>
    <w:lvl w:ilvl="0" w:tplc="84621422">
      <w:start w:val="13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B8C24CE"/>
    <w:multiLevelType w:val="hybridMultilevel"/>
    <w:tmpl w:val="EE4A1008"/>
    <w:lvl w:ilvl="0" w:tplc="A01CD8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3759338">
    <w:abstractNumId w:val="2"/>
  </w:num>
  <w:num w:numId="2" w16cid:durableId="1559783267">
    <w:abstractNumId w:val="1"/>
  </w:num>
  <w:num w:numId="3" w16cid:durableId="187834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E0"/>
    <w:rsid w:val="00112161"/>
    <w:rsid w:val="00113F26"/>
    <w:rsid w:val="00116449"/>
    <w:rsid w:val="00177B27"/>
    <w:rsid w:val="001D228F"/>
    <w:rsid w:val="001D57E0"/>
    <w:rsid w:val="001F0497"/>
    <w:rsid w:val="002976E3"/>
    <w:rsid w:val="002B2651"/>
    <w:rsid w:val="002B2C40"/>
    <w:rsid w:val="00305B62"/>
    <w:rsid w:val="00306427"/>
    <w:rsid w:val="0034082A"/>
    <w:rsid w:val="0040239E"/>
    <w:rsid w:val="00406D4C"/>
    <w:rsid w:val="00580C59"/>
    <w:rsid w:val="00624FDC"/>
    <w:rsid w:val="006602A5"/>
    <w:rsid w:val="00662320"/>
    <w:rsid w:val="006B16CA"/>
    <w:rsid w:val="00751219"/>
    <w:rsid w:val="00772D3D"/>
    <w:rsid w:val="0079595A"/>
    <w:rsid w:val="007A4AC1"/>
    <w:rsid w:val="008B7854"/>
    <w:rsid w:val="008D0A31"/>
    <w:rsid w:val="00B01F1B"/>
    <w:rsid w:val="00B55984"/>
    <w:rsid w:val="00BC2F04"/>
    <w:rsid w:val="00BC7CD4"/>
    <w:rsid w:val="00C30818"/>
    <w:rsid w:val="00CC471B"/>
    <w:rsid w:val="00CC728F"/>
    <w:rsid w:val="00D14E39"/>
    <w:rsid w:val="00D40087"/>
    <w:rsid w:val="00D8046A"/>
    <w:rsid w:val="00D84F66"/>
    <w:rsid w:val="00DD0872"/>
    <w:rsid w:val="00E2636D"/>
    <w:rsid w:val="00E80157"/>
    <w:rsid w:val="00EE462E"/>
    <w:rsid w:val="00EF75D2"/>
    <w:rsid w:val="00F32AF3"/>
    <w:rsid w:val="00F423FB"/>
    <w:rsid w:val="00F629D6"/>
    <w:rsid w:val="00F9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A959"/>
  <w15:docId w15:val="{23D8EBC8-2E15-42FA-8C7F-999FECAF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D57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D57E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1D57E0"/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paragraph" w:styleId="a4">
    <w:name w:val="Normal (Web)"/>
    <w:aliases w:val="Обычный (веб) Знак,Знак5 Знак,Знак5,Обычный (Web),Знак18 Знак,Знак17 Знак1,Обычный (веб) Знак Знак1,Обычный (Web) Знак Знак Знак Знак,Обычный (веб) Знак Знак Знак,Обычный (веб) Знак2 Знак Знак,Обычный (веб) Знак Знак1 Знак Знак"/>
    <w:basedOn w:val="a"/>
    <w:link w:val="a5"/>
    <w:qFormat/>
    <w:rsid w:val="001D57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5">
    <w:name w:val="Звичайний (веб) Знак"/>
    <w:aliases w:val="Обычный (веб) Знак Знак,Знак5 Знак Знак,Знак5 Знак1,Обычный (Web) Знак,Знак18 Знак Знак,Знак17 Знак1 Знак,Обычный (веб) Знак Знак1 Знак,Обычный (Web) Знак Знак Знак Знак Знак,Обычный (веб) Знак Знак Знак Знак"/>
    <w:link w:val="a4"/>
    <w:locked/>
    <w:rsid w:val="001D5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2C40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2C40"/>
    <w:rPr>
      <w:rFonts w:ascii="Segoe UI" w:eastAsia="Arial Unicode MS" w:hAnsi="Segoe UI" w:cs="Segoe UI"/>
      <w:color w:val="000000"/>
      <w:sz w:val="18"/>
      <w:szCs w:val="18"/>
      <w:lang w:val="uk-UA" w:eastAsia="uk-UA" w:bidi="uk-UA"/>
    </w:rPr>
  </w:style>
  <w:style w:type="paragraph" w:styleId="a8">
    <w:name w:val="No Spacing"/>
    <w:link w:val="a9"/>
    <w:qFormat/>
    <w:rsid w:val="00EE462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9">
    <w:name w:val="Без інтервалів Знак"/>
    <w:link w:val="a8"/>
    <w:rsid w:val="00EE462E"/>
    <w:rPr>
      <w:rFonts w:ascii="Calibri" w:eastAsia="Calibri" w:hAnsi="Calibri" w:cs="Times New Roman"/>
      <w:lang w:val="uk-UA"/>
    </w:rPr>
  </w:style>
  <w:style w:type="character" w:styleId="aa">
    <w:name w:val="Hyperlink"/>
    <w:uiPriority w:val="99"/>
    <w:rsid w:val="00305B62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305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8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1998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Корнійчук</cp:lastModifiedBy>
  <cp:revision>2</cp:revision>
  <cp:lastPrinted>2024-10-22T06:53:00Z</cp:lastPrinted>
  <dcterms:created xsi:type="dcterms:W3CDTF">2024-11-18T06:40:00Z</dcterms:created>
  <dcterms:modified xsi:type="dcterms:W3CDTF">2024-11-18T06:40:00Z</dcterms:modified>
</cp:coreProperties>
</file>